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黑体"/>
          <w:b/>
          <w:sz w:val="44"/>
          <w:szCs w:val="44"/>
        </w:rPr>
      </w:pPr>
      <w:r>
        <w:rPr>
          <w:rFonts w:hint="eastAsia"/>
          <w:b/>
          <w:szCs w:val="21"/>
        </w:rPr>
        <w:t>附录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bookmarkStart w:id="0" w:name="_GoBack"/>
      <w:r>
        <w:rPr>
          <w:rFonts w:hint="eastAsia" w:ascii="黑体" w:hAnsi="黑体" w:eastAsia="黑体"/>
          <w:sz w:val="28"/>
          <w:szCs w:val="28"/>
        </w:rPr>
        <w:t>“追寻川外足迹 讲述川外故事”活动报名表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"/>
        <w:gridCol w:w="1698"/>
        <w:gridCol w:w="995"/>
        <w:gridCol w:w="1560"/>
        <w:gridCol w:w="711"/>
        <w:gridCol w:w="71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院系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  级  班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校园卡号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标题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4" w:hRule="atLeast"/>
          <w:jc w:val="center"/>
        </w:trPr>
        <w:tc>
          <w:tcPr>
            <w:tcW w:w="912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文字故事：（600-1000字以内）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（可另行附页）</w:t>
      </w: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C75F5"/>
    <w:rsid w:val="583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2019-10-08T10:03:00Z</dcterms:created>
  <dc:creator>奔跑的电冰箱</dc:creator>
  <cp:lastModifiedBy>奔跑的电冰箱</cp:lastModifiedBy>
  <dcterms:modified xsi:type="dcterms:W3CDTF">2019-10-08T10:04:19Z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